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F46A" w14:textId="77777777" w:rsidR="00DB7517" w:rsidRDefault="00DB7517">
      <w:pPr>
        <w:rPr>
          <w:sz w:val="32"/>
          <w:szCs w:val="32"/>
        </w:rPr>
      </w:pPr>
      <w:r>
        <w:t xml:space="preserve">                </w:t>
      </w:r>
      <w:r>
        <w:rPr>
          <w:sz w:val="36"/>
          <w:szCs w:val="36"/>
        </w:rPr>
        <w:t xml:space="preserve">                   </w:t>
      </w:r>
      <w:r w:rsidRPr="00601867">
        <w:rPr>
          <w:sz w:val="32"/>
          <w:szCs w:val="32"/>
        </w:rPr>
        <w:t>EARL SOHAM PARISH COUNCIL</w:t>
      </w:r>
    </w:p>
    <w:p w14:paraId="14F5710F" w14:textId="77777777" w:rsidR="00601867" w:rsidRDefault="00601867">
      <w:pPr>
        <w:rPr>
          <w:sz w:val="32"/>
          <w:szCs w:val="32"/>
        </w:rPr>
      </w:pPr>
    </w:p>
    <w:p w14:paraId="26FF0B2B" w14:textId="7380AF6A" w:rsidR="00601867" w:rsidRDefault="0060186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</w:t>
      </w:r>
      <w:r w:rsidR="00C15BE3">
        <w:rPr>
          <w:sz w:val="28"/>
          <w:szCs w:val="28"/>
        </w:rPr>
        <w:t xml:space="preserve">Thursday </w:t>
      </w:r>
      <w:r w:rsidR="00EA4C00">
        <w:rPr>
          <w:sz w:val="28"/>
          <w:szCs w:val="28"/>
        </w:rPr>
        <w:t>7</w:t>
      </w:r>
      <w:r w:rsidR="00EA4C00" w:rsidRPr="00EA4C00">
        <w:rPr>
          <w:sz w:val="28"/>
          <w:szCs w:val="28"/>
          <w:vertAlign w:val="superscript"/>
        </w:rPr>
        <w:t>th</w:t>
      </w:r>
      <w:r w:rsidR="00EA4C00">
        <w:rPr>
          <w:sz w:val="28"/>
          <w:szCs w:val="28"/>
        </w:rPr>
        <w:t xml:space="preserve"> July</w:t>
      </w:r>
      <w:r w:rsidR="00C15BE3">
        <w:rPr>
          <w:sz w:val="28"/>
          <w:szCs w:val="28"/>
        </w:rPr>
        <w:t xml:space="preserve"> </w:t>
      </w:r>
      <w:r w:rsidR="00043788">
        <w:rPr>
          <w:sz w:val="28"/>
          <w:szCs w:val="28"/>
        </w:rPr>
        <w:t>2022 at the Village Hall</w:t>
      </w:r>
      <w:r w:rsidR="00913408">
        <w:rPr>
          <w:sz w:val="28"/>
          <w:szCs w:val="28"/>
        </w:rPr>
        <w:t xml:space="preserve"> </w:t>
      </w:r>
    </w:p>
    <w:p w14:paraId="7E15D3F7" w14:textId="0C663BA3" w:rsidR="00A82760" w:rsidRDefault="00A82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Started at </w:t>
      </w:r>
      <w:r w:rsidR="00237435">
        <w:rPr>
          <w:sz w:val="28"/>
          <w:szCs w:val="28"/>
        </w:rPr>
        <w:t>7.35pm</w:t>
      </w:r>
    </w:p>
    <w:p w14:paraId="3628C01C" w14:textId="7AF08D18" w:rsidR="00237435" w:rsidRDefault="002374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In attendance: </w:t>
      </w:r>
      <w:r w:rsidR="00CF4A77">
        <w:rPr>
          <w:sz w:val="28"/>
          <w:szCs w:val="28"/>
        </w:rPr>
        <w:t>AG,CC,AP and DG. PR from 8.00pm</w:t>
      </w:r>
    </w:p>
    <w:p w14:paraId="03A0F328" w14:textId="10DF0E3E" w:rsidR="00C37571" w:rsidRDefault="00C375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SCC – Lydia Freeman</w:t>
      </w:r>
    </w:p>
    <w:p w14:paraId="215C255F" w14:textId="77777777" w:rsidR="00043788" w:rsidRDefault="00043788">
      <w:pPr>
        <w:rPr>
          <w:sz w:val="28"/>
          <w:szCs w:val="28"/>
        </w:rPr>
      </w:pPr>
    </w:p>
    <w:p w14:paraId="6712828E" w14:textId="0403F123" w:rsidR="00043788" w:rsidRDefault="00043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8276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82760">
        <w:rPr>
          <w:sz w:val="28"/>
          <w:szCs w:val="28"/>
        </w:rPr>
        <w:t>Minutes</w:t>
      </w:r>
    </w:p>
    <w:p w14:paraId="4C2761A5" w14:textId="77777777" w:rsidR="00043788" w:rsidRDefault="00043788">
      <w:pPr>
        <w:rPr>
          <w:sz w:val="28"/>
          <w:szCs w:val="28"/>
        </w:rPr>
      </w:pPr>
    </w:p>
    <w:p w14:paraId="4AF87924" w14:textId="77777777" w:rsidR="00B42DC3" w:rsidRDefault="00C37274" w:rsidP="000437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7274">
        <w:rPr>
          <w:sz w:val="24"/>
          <w:szCs w:val="24"/>
        </w:rPr>
        <w:t xml:space="preserve">Apologies for </w:t>
      </w:r>
      <w:r>
        <w:rPr>
          <w:sz w:val="24"/>
          <w:szCs w:val="24"/>
        </w:rPr>
        <w:t>absence</w:t>
      </w:r>
      <w:r w:rsidR="00B42DC3">
        <w:rPr>
          <w:sz w:val="24"/>
          <w:szCs w:val="24"/>
        </w:rPr>
        <w:t xml:space="preserve">.              </w:t>
      </w:r>
    </w:p>
    <w:p w14:paraId="2EB7AA0D" w14:textId="77777777" w:rsidR="00AE2F4F" w:rsidRDefault="00B42DC3" w:rsidP="00B42DC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TJ and MR</w:t>
      </w:r>
    </w:p>
    <w:p w14:paraId="2734A527" w14:textId="77777777" w:rsidR="003E3502" w:rsidRDefault="00AE2F4F" w:rsidP="00B42DC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NW has submitted a letter of resignation from the Council. DG thanked NW for his </w:t>
      </w:r>
    </w:p>
    <w:p w14:paraId="20E63E7A" w14:textId="77777777" w:rsidR="009E5940" w:rsidRDefault="003E3502" w:rsidP="00B42DC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time and contribution over the years as a councillor </w:t>
      </w:r>
      <w:r w:rsidR="009E5940">
        <w:rPr>
          <w:sz w:val="24"/>
          <w:szCs w:val="24"/>
        </w:rPr>
        <w:t>and wishes him well.</w:t>
      </w:r>
    </w:p>
    <w:p w14:paraId="1DD9CB8A" w14:textId="415AF85D" w:rsidR="00043788" w:rsidRDefault="009E5940" w:rsidP="00B42DC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idea of 7 Councillors was discussed, but this can only be considered after </w:t>
      </w:r>
      <w:r w:rsidR="005A6269">
        <w:rPr>
          <w:sz w:val="24"/>
          <w:szCs w:val="24"/>
        </w:rPr>
        <w:t>May 2023, and a search for new councillors have been exhausted.</w:t>
      </w:r>
      <w:r w:rsidR="00C37274">
        <w:rPr>
          <w:sz w:val="24"/>
          <w:szCs w:val="24"/>
        </w:rPr>
        <w:t xml:space="preserve">                                                     </w:t>
      </w:r>
    </w:p>
    <w:p w14:paraId="326A935F" w14:textId="77777777" w:rsidR="004E2468" w:rsidRDefault="005B0E79" w:rsidP="000437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Declarations of interest</w:t>
      </w:r>
    </w:p>
    <w:p w14:paraId="47622361" w14:textId="3C9EC18C" w:rsidR="00C37274" w:rsidRDefault="004E2468" w:rsidP="004E246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None</w:t>
      </w:r>
      <w:r w:rsidR="005B0E79">
        <w:rPr>
          <w:sz w:val="24"/>
          <w:szCs w:val="24"/>
        </w:rPr>
        <w:t xml:space="preserve">                                                        </w:t>
      </w:r>
    </w:p>
    <w:p w14:paraId="3C1A72A0" w14:textId="77777777" w:rsidR="00CE1106" w:rsidRDefault="005B0E79" w:rsidP="000437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A229F3">
        <w:rPr>
          <w:sz w:val="24"/>
          <w:szCs w:val="24"/>
        </w:rPr>
        <w:t>of</w:t>
      </w:r>
    </w:p>
    <w:p w14:paraId="391067D0" w14:textId="77777777" w:rsidR="00141736" w:rsidRDefault="00E2544F" w:rsidP="007847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Minutes </w:t>
      </w:r>
      <w:r w:rsidR="00A229F3">
        <w:rPr>
          <w:sz w:val="24"/>
          <w:szCs w:val="24"/>
        </w:rPr>
        <w:t xml:space="preserve">for </w:t>
      </w:r>
      <w:r w:rsidR="00EA4C00">
        <w:rPr>
          <w:sz w:val="24"/>
          <w:szCs w:val="24"/>
        </w:rPr>
        <w:t>28</w:t>
      </w:r>
      <w:r w:rsidR="00EA4C00" w:rsidRPr="00EA4C00">
        <w:rPr>
          <w:sz w:val="24"/>
          <w:szCs w:val="24"/>
          <w:vertAlign w:val="superscript"/>
        </w:rPr>
        <w:t>th</w:t>
      </w:r>
      <w:r w:rsidR="00EA4C00">
        <w:rPr>
          <w:sz w:val="24"/>
          <w:szCs w:val="24"/>
        </w:rPr>
        <w:t xml:space="preserve"> April </w:t>
      </w:r>
      <w:r w:rsidR="00A229F3">
        <w:rPr>
          <w:sz w:val="24"/>
          <w:szCs w:val="24"/>
        </w:rPr>
        <w:t>2022</w:t>
      </w:r>
    </w:p>
    <w:p w14:paraId="1AF42D90" w14:textId="50ECBC70" w:rsidR="005B0E79" w:rsidRDefault="00141736" w:rsidP="0014173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Approved unanimously </w:t>
      </w:r>
      <w:r w:rsidR="00A229F3">
        <w:rPr>
          <w:sz w:val="24"/>
          <w:szCs w:val="24"/>
        </w:rPr>
        <w:t xml:space="preserve">                       </w:t>
      </w:r>
      <w:r w:rsidR="00AF0381">
        <w:rPr>
          <w:sz w:val="24"/>
          <w:szCs w:val="24"/>
        </w:rPr>
        <w:t xml:space="preserve"> </w:t>
      </w:r>
      <w:r w:rsidR="00E2544F">
        <w:rPr>
          <w:sz w:val="24"/>
          <w:szCs w:val="24"/>
        </w:rPr>
        <w:t xml:space="preserve">                  </w:t>
      </w:r>
    </w:p>
    <w:p w14:paraId="7F7A544C" w14:textId="77777777" w:rsidR="00FB6C8C" w:rsidRDefault="00AF0381" w:rsidP="00AF03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Matters arising.</w:t>
      </w:r>
    </w:p>
    <w:p w14:paraId="2484A151" w14:textId="60A83078" w:rsidR="00AF0381" w:rsidRPr="00FB6C8C" w:rsidRDefault="00FB6C8C" w:rsidP="00FB6C8C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CC </w:t>
      </w:r>
      <w:r w:rsidR="00852F06">
        <w:rPr>
          <w:sz w:val="24"/>
          <w:szCs w:val="24"/>
        </w:rPr>
        <w:t>suggested</w:t>
      </w:r>
      <w:r>
        <w:rPr>
          <w:sz w:val="24"/>
          <w:szCs w:val="24"/>
        </w:rPr>
        <w:t xml:space="preserve"> her neighbour </w:t>
      </w:r>
      <w:r w:rsidR="00852F06">
        <w:rPr>
          <w:sz w:val="24"/>
          <w:szCs w:val="24"/>
        </w:rPr>
        <w:t>could help with the website. All agreed that the council should pay for his services should an agreement be reached.</w:t>
      </w:r>
      <w:r w:rsidR="002E286C">
        <w:rPr>
          <w:sz w:val="24"/>
          <w:szCs w:val="24"/>
        </w:rPr>
        <w:t xml:space="preserve"> CC to find out hours and rate for him.</w:t>
      </w:r>
      <w:r w:rsidR="00AF0381" w:rsidRPr="00FB6C8C">
        <w:rPr>
          <w:sz w:val="24"/>
          <w:szCs w:val="24"/>
        </w:rPr>
        <w:t xml:space="preserve">                                                            </w:t>
      </w:r>
    </w:p>
    <w:p w14:paraId="0F2D5627" w14:textId="4B1E506D" w:rsidR="00AF0381" w:rsidRDefault="00E76E06" w:rsidP="00AF03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57D3233C" w14:textId="3BFDBACB" w:rsidR="002E286C" w:rsidRDefault="002E286C" w:rsidP="002E286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594ED2B5" w14:textId="77777777" w:rsidR="00E76E06" w:rsidRDefault="00E76E06" w:rsidP="00AF03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Reports from </w:t>
      </w:r>
    </w:p>
    <w:p w14:paraId="6620D1FC" w14:textId="77777777" w:rsidR="00290851" w:rsidRDefault="00E76E06" w:rsidP="00E76E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ESDC</w:t>
      </w:r>
    </w:p>
    <w:p w14:paraId="3FF660F7" w14:textId="6BDACE1B" w:rsidR="00E76E06" w:rsidRDefault="00BB2597" w:rsidP="0029085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No report received from EB.</w:t>
      </w:r>
      <w:r w:rsidR="00EE153A">
        <w:rPr>
          <w:sz w:val="24"/>
          <w:szCs w:val="24"/>
        </w:rPr>
        <w:t xml:space="preserve">                                                                                </w:t>
      </w:r>
    </w:p>
    <w:p w14:paraId="1439A028" w14:textId="77777777" w:rsidR="00BB2597" w:rsidRDefault="007B1751" w:rsidP="007B17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SCC</w:t>
      </w:r>
    </w:p>
    <w:p w14:paraId="71FE4B50" w14:textId="77777777" w:rsidR="00A53D60" w:rsidRDefault="00942A03" w:rsidP="00BB259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AG spoke of issues with the school bus</w:t>
      </w:r>
    </w:p>
    <w:p w14:paraId="69F2BD31" w14:textId="1FFF0110" w:rsidR="007B1751" w:rsidRDefault="004F478B" w:rsidP="00BB259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Due to potential increase in traffic</w:t>
      </w:r>
      <w:r w:rsidR="001149CE">
        <w:rPr>
          <w:sz w:val="24"/>
          <w:szCs w:val="24"/>
        </w:rPr>
        <w:t xml:space="preserve"> due to </w:t>
      </w:r>
      <w:proofErr w:type="spellStart"/>
      <w:r w:rsidR="001149CE">
        <w:rPr>
          <w:sz w:val="24"/>
          <w:szCs w:val="24"/>
        </w:rPr>
        <w:t>Sizewell</w:t>
      </w:r>
      <w:proofErr w:type="spellEnd"/>
      <w:r w:rsidR="001149CE">
        <w:rPr>
          <w:sz w:val="24"/>
          <w:szCs w:val="24"/>
        </w:rPr>
        <w:t xml:space="preserve"> C</w:t>
      </w:r>
      <w:r w:rsidR="004064C5">
        <w:rPr>
          <w:sz w:val="24"/>
          <w:szCs w:val="24"/>
        </w:rPr>
        <w:t>, DG to write to Brandeston PC</w:t>
      </w:r>
      <w:r w:rsidR="001149CE">
        <w:rPr>
          <w:sz w:val="24"/>
          <w:szCs w:val="24"/>
        </w:rPr>
        <w:t xml:space="preserve"> Sid must be moved on.</w:t>
      </w:r>
      <w:r w:rsidR="00EE153A">
        <w:rPr>
          <w:sz w:val="24"/>
          <w:szCs w:val="24"/>
        </w:rPr>
        <w:t xml:space="preserve">                                                                                 </w:t>
      </w:r>
    </w:p>
    <w:p w14:paraId="53E29C0C" w14:textId="7AE56EF7" w:rsidR="00606D8B" w:rsidRDefault="007B1751" w:rsidP="00D06C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Planning Application </w:t>
      </w:r>
    </w:p>
    <w:p w14:paraId="4EDEE8B3" w14:textId="781D2283" w:rsidR="00D06C41" w:rsidRDefault="002F3510" w:rsidP="004B6FE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DC/22/2145/DEM</w:t>
      </w:r>
      <w:r w:rsidR="00B47F22">
        <w:rPr>
          <w:sz w:val="24"/>
          <w:szCs w:val="24"/>
        </w:rPr>
        <w:t xml:space="preserve"> - Decided</w:t>
      </w:r>
    </w:p>
    <w:p w14:paraId="5A9EB216" w14:textId="3DC8CC68" w:rsidR="002F3510" w:rsidRDefault="004B3345" w:rsidP="004B6FE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DC/22/1679/FUL</w:t>
      </w:r>
      <w:r w:rsidR="00B47F22">
        <w:rPr>
          <w:sz w:val="24"/>
          <w:szCs w:val="24"/>
        </w:rPr>
        <w:t xml:space="preserve"> – No comments</w:t>
      </w:r>
    </w:p>
    <w:p w14:paraId="59B543BB" w14:textId="031E263A" w:rsidR="004B3345" w:rsidRDefault="004B3345" w:rsidP="004B6FE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DC/22/1843</w:t>
      </w:r>
      <w:r w:rsidR="002A0475">
        <w:rPr>
          <w:sz w:val="24"/>
          <w:szCs w:val="24"/>
        </w:rPr>
        <w:t>/DRC</w:t>
      </w:r>
      <w:r w:rsidR="006733BE">
        <w:rPr>
          <w:sz w:val="24"/>
          <w:szCs w:val="24"/>
        </w:rPr>
        <w:t xml:space="preserve"> - Decided</w:t>
      </w:r>
    </w:p>
    <w:p w14:paraId="4EA4E786" w14:textId="73189C19" w:rsidR="002A0475" w:rsidRPr="00D06C41" w:rsidRDefault="002A0475" w:rsidP="004B6FE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DC/22/</w:t>
      </w:r>
      <w:r w:rsidR="00651210">
        <w:rPr>
          <w:sz w:val="24"/>
          <w:szCs w:val="24"/>
        </w:rPr>
        <w:t>1653/FUL</w:t>
      </w:r>
      <w:r w:rsidR="00B47F22">
        <w:rPr>
          <w:sz w:val="24"/>
          <w:szCs w:val="24"/>
        </w:rPr>
        <w:t xml:space="preserve"> – No comments </w:t>
      </w:r>
    </w:p>
    <w:p w14:paraId="5785642C" w14:textId="63352E46" w:rsidR="00A21D37" w:rsidRDefault="00161E8D" w:rsidP="008076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Village Project </w:t>
      </w:r>
      <w:r w:rsidR="001972E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972EF">
        <w:rPr>
          <w:sz w:val="24"/>
          <w:szCs w:val="24"/>
        </w:rPr>
        <w:t>Pinch Gates (BR)</w:t>
      </w:r>
      <w:r w:rsidR="00A21D37">
        <w:rPr>
          <w:sz w:val="24"/>
          <w:szCs w:val="24"/>
        </w:rPr>
        <w:t xml:space="preserve"> – GH to speak with </w:t>
      </w:r>
      <w:r w:rsidR="00974DC1">
        <w:rPr>
          <w:sz w:val="24"/>
          <w:szCs w:val="24"/>
        </w:rPr>
        <w:t>RP for update,</w:t>
      </w:r>
    </w:p>
    <w:p w14:paraId="2C006ABC" w14:textId="230CB4AD" w:rsidR="00B07A68" w:rsidRDefault="001972EF" w:rsidP="00A21D3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0F1B">
        <w:rPr>
          <w:sz w:val="24"/>
          <w:szCs w:val="24"/>
        </w:rPr>
        <w:t xml:space="preserve">Telephone </w:t>
      </w:r>
      <w:r w:rsidR="001D044F">
        <w:rPr>
          <w:sz w:val="24"/>
          <w:szCs w:val="24"/>
        </w:rPr>
        <w:t>Box</w:t>
      </w:r>
      <w:r w:rsidR="00974DC1">
        <w:rPr>
          <w:sz w:val="24"/>
          <w:szCs w:val="24"/>
        </w:rPr>
        <w:t xml:space="preserve"> – GH to speak with </w:t>
      </w:r>
      <w:proofErr w:type="spellStart"/>
      <w:r w:rsidR="00974DC1">
        <w:rPr>
          <w:sz w:val="24"/>
          <w:szCs w:val="24"/>
        </w:rPr>
        <w:t>Harr</w:t>
      </w:r>
      <w:proofErr w:type="spellEnd"/>
      <w:r w:rsidR="00974DC1">
        <w:rPr>
          <w:sz w:val="24"/>
          <w:szCs w:val="24"/>
        </w:rPr>
        <w:t xml:space="preserve"> P re:shelving. </w:t>
      </w:r>
      <w:r w:rsidR="00F6489D" w:rsidRPr="00807689">
        <w:rPr>
          <w:sz w:val="24"/>
          <w:szCs w:val="24"/>
        </w:rPr>
        <w:t>Tree on Village Green</w:t>
      </w:r>
      <w:r w:rsidR="00974DC1">
        <w:rPr>
          <w:sz w:val="24"/>
          <w:szCs w:val="24"/>
        </w:rPr>
        <w:t xml:space="preserve"> </w:t>
      </w:r>
      <w:r w:rsidR="0064591B">
        <w:rPr>
          <w:sz w:val="24"/>
          <w:szCs w:val="24"/>
        </w:rPr>
        <w:t>–</w:t>
      </w:r>
      <w:r w:rsidR="00974DC1">
        <w:rPr>
          <w:sz w:val="24"/>
          <w:szCs w:val="24"/>
        </w:rPr>
        <w:t xml:space="preserve"> </w:t>
      </w:r>
      <w:r w:rsidR="0064591B">
        <w:rPr>
          <w:sz w:val="24"/>
          <w:szCs w:val="24"/>
        </w:rPr>
        <w:t xml:space="preserve">we need to get a quote from Botanical </w:t>
      </w:r>
      <w:r w:rsidR="00D26238">
        <w:rPr>
          <w:sz w:val="24"/>
          <w:szCs w:val="24"/>
        </w:rPr>
        <w:t xml:space="preserve">for a Hornbeam </w:t>
      </w:r>
      <w:proofErr w:type="spellStart"/>
      <w:r w:rsidR="00D26238">
        <w:rPr>
          <w:sz w:val="24"/>
          <w:szCs w:val="24"/>
        </w:rPr>
        <w:t>Tree,</w:t>
      </w:r>
      <w:r w:rsidR="0064591B">
        <w:rPr>
          <w:sz w:val="24"/>
          <w:szCs w:val="24"/>
        </w:rPr>
        <w:t>re</w:t>
      </w:r>
      <w:proofErr w:type="spellEnd"/>
      <w:r w:rsidR="0064591B">
        <w:rPr>
          <w:sz w:val="24"/>
          <w:szCs w:val="24"/>
        </w:rPr>
        <w:t xml:space="preserve"> cost and maturity of tree</w:t>
      </w:r>
      <w:r w:rsidR="003658C3">
        <w:rPr>
          <w:sz w:val="24"/>
          <w:szCs w:val="24"/>
        </w:rPr>
        <w:t xml:space="preserve"> and the CC to email out.</w:t>
      </w:r>
      <w:r w:rsidR="00F6489D" w:rsidRPr="00807689">
        <w:rPr>
          <w:sz w:val="24"/>
          <w:szCs w:val="24"/>
        </w:rPr>
        <w:t xml:space="preserve"> </w:t>
      </w:r>
      <w:r w:rsidR="00337C32" w:rsidRPr="00807689">
        <w:rPr>
          <w:sz w:val="24"/>
          <w:szCs w:val="24"/>
        </w:rPr>
        <w:t>Quiet Lanes</w:t>
      </w:r>
      <w:r w:rsidR="003658C3">
        <w:rPr>
          <w:sz w:val="24"/>
          <w:szCs w:val="24"/>
        </w:rPr>
        <w:t xml:space="preserve"> – This is approved and awaiting signs, we are in Wave 3.</w:t>
      </w:r>
      <w:r w:rsidR="00957594" w:rsidRPr="00807689">
        <w:rPr>
          <w:sz w:val="24"/>
          <w:szCs w:val="24"/>
        </w:rPr>
        <w:t>Children’s</w:t>
      </w:r>
      <w:r w:rsidR="00523B03" w:rsidRPr="00807689">
        <w:rPr>
          <w:sz w:val="24"/>
          <w:szCs w:val="24"/>
        </w:rPr>
        <w:t xml:space="preserve"> Play Area</w:t>
      </w:r>
      <w:r w:rsidR="003E1736">
        <w:rPr>
          <w:sz w:val="24"/>
          <w:szCs w:val="24"/>
        </w:rPr>
        <w:t xml:space="preserve"> </w:t>
      </w:r>
      <w:r w:rsidR="00FE4ECC">
        <w:rPr>
          <w:sz w:val="24"/>
          <w:szCs w:val="24"/>
        </w:rPr>
        <w:t>–</w:t>
      </w:r>
      <w:r w:rsidR="003E1736">
        <w:rPr>
          <w:sz w:val="24"/>
          <w:szCs w:val="24"/>
        </w:rPr>
        <w:t xml:space="preserve"> </w:t>
      </w:r>
      <w:r w:rsidR="00FE4ECC">
        <w:rPr>
          <w:sz w:val="24"/>
          <w:szCs w:val="24"/>
        </w:rPr>
        <w:t xml:space="preserve">this subject will go into the newsletter for feedback from the wider community. </w:t>
      </w:r>
      <w:r w:rsidR="00523B03" w:rsidRPr="00807689">
        <w:rPr>
          <w:sz w:val="24"/>
          <w:szCs w:val="24"/>
        </w:rPr>
        <w:t>SID</w:t>
      </w:r>
      <w:r w:rsidR="001A6BE6">
        <w:rPr>
          <w:sz w:val="24"/>
          <w:szCs w:val="24"/>
        </w:rPr>
        <w:t xml:space="preserve"> </w:t>
      </w:r>
      <w:r w:rsidR="001251C3">
        <w:rPr>
          <w:sz w:val="24"/>
          <w:szCs w:val="24"/>
        </w:rPr>
        <w:t>–</w:t>
      </w:r>
      <w:r w:rsidR="001A6BE6">
        <w:rPr>
          <w:sz w:val="24"/>
          <w:szCs w:val="24"/>
        </w:rPr>
        <w:t xml:space="preserve"> </w:t>
      </w:r>
      <w:r w:rsidR="001251C3">
        <w:rPr>
          <w:sz w:val="24"/>
          <w:szCs w:val="24"/>
        </w:rPr>
        <w:t xml:space="preserve">NW has resigned and his information to be sent to Dr Anna Jones to submit application. </w:t>
      </w:r>
      <w:r w:rsidR="00523B03" w:rsidRPr="00807689">
        <w:rPr>
          <w:sz w:val="24"/>
          <w:szCs w:val="24"/>
        </w:rPr>
        <w:t>Website</w:t>
      </w:r>
      <w:r w:rsidR="001251C3">
        <w:rPr>
          <w:sz w:val="24"/>
          <w:szCs w:val="24"/>
        </w:rPr>
        <w:t xml:space="preserve"> </w:t>
      </w:r>
      <w:r w:rsidR="00AC74E3">
        <w:rPr>
          <w:sz w:val="24"/>
          <w:szCs w:val="24"/>
        </w:rPr>
        <w:t>–</w:t>
      </w:r>
      <w:r w:rsidR="001251C3">
        <w:rPr>
          <w:sz w:val="24"/>
          <w:szCs w:val="24"/>
        </w:rPr>
        <w:t xml:space="preserve"> </w:t>
      </w:r>
      <w:r w:rsidR="00AC74E3">
        <w:rPr>
          <w:sz w:val="24"/>
          <w:szCs w:val="24"/>
        </w:rPr>
        <w:t>See item 3c.</w:t>
      </w:r>
    </w:p>
    <w:p w14:paraId="4E05DF25" w14:textId="77777777" w:rsidR="001251C3" w:rsidRPr="00807689" w:rsidRDefault="001251C3" w:rsidP="00A21D37">
      <w:pPr>
        <w:pStyle w:val="ListParagraph"/>
        <w:rPr>
          <w:sz w:val="24"/>
          <w:szCs w:val="24"/>
        </w:rPr>
      </w:pPr>
    </w:p>
    <w:p w14:paraId="3AEEE879" w14:textId="77777777" w:rsidR="005911EB" w:rsidRDefault="003762C1">
      <w:pPr>
        <w:divId w:val="622155562"/>
        <w:rPr>
          <w:sz w:val="24"/>
          <w:szCs w:val="24"/>
        </w:rPr>
      </w:pPr>
      <w:proofErr w:type="spellStart"/>
      <w:r>
        <w:rPr>
          <w:sz w:val="24"/>
          <w:szCs w:val="24"/>
        </w:rPr>
        <w:t>Sizewell</w:t>
      </w:r>
      <w:proofErr w:type="spellEnd"/>
      <w:r>
        <w:rPr>
          <w:sz w:val="24"/>
          <w:szCs w:val="24"/>
        </w:rPr>
        <w:t xml:space="preserve"> C update</w:t>
      </w:r>
      <w:r w:rsidR="00562F31">
        <w:rPr>
          <w:sz w:val="24"/>
          <w:szCs w:val="24"/>
        </w:rPr>
        <w:t xml:space="preserve"> – </w:t>
      </w:r>
    </w:p>
    <w:p w14:paraId="4DFD354B" w14:textId="64AA069F" w:rsidR="005911EB" w:rsidRPr="005911EB" w:rsidRDefault="005911EB">
      <w:pPr>
        <w:divId w:val="622155562"/>
        <w:rPr>
          <w:rFonts w:ascii="UICTFontTextStyleTallBody" w:eastAsia="Times New Roman" w:hAnsi="UICTFontTextStyleTallBody" w:cs="Times New Roman"/>
          <w:sz w:val="26"/>
          <w:szCs w:val="26"/>
        </w:rPr>
      </w:pPr>
      <w:r>
        <w:rPr>
          <w:sz w:val="24"/>
          <w:szCs w:val="24"/>
        </w:rPr>
        <w:t>Please see the following links that were discussed at the meeting.</w:t>
      </w:r>
      <w:r w:rsidRPr="005911EB">
        <w:rPr>
          <w:rFonts w:ascii="UICTFontTextStyleTallBody" w:eastAsia="Times New Roman" w:hAnsi="UICTFontTextStyleTallBody" w:cs="Times New Roman"/>
          <w:sz w:val="26"/>
          <w:szCs w:val="26"/>
        </w:rPr>
        <w:br/>
        <w:t>﻿</w:t>
      </w:r>
    </w:p>
    <w:p w14:paraId="05F25D1C" w14:textId="77777777" w:rsidR="005911EB" w:rsidRPr="005911EB" w:rsidRDefault="005911EB" w:rsidP="005911EB">
      <w:pPr>
        <w:divId w:val="529025312"/>
        <w:rPr>
          <w:rFonts w:ascii="UICTFontTextStyleTallBody" w:eastAsia="Times New Roman" w:hAnsi="UICTFontTextStyleTallBody" w:cs="Times New Roman"/>
          <w:sz w:val="26"/>
          <w:szCs w:val="26"/>
        </w:rPr>
      </w:pPr>
      <w:r w:rsidRPr="005911EB">
        <w:rPr>
          <w:rFonts w:ascii="UICTFontTextStyleTallBody" w:eastAsia="Times New Roman" w:hAnsi="UICTFontTextStyleTallBody" w:cs="Times New Roman"/>
          <w:sz w:val="26"/>
          <w:szCs w:val="26"/>
        </w:rPr>
        <w:t>﻿</w:t>
      </w:r>
      <w:hyperlink r:id="rId5" w:history="1">
        <w:r w:rsidRPr="005911EB">
          <w:rPr>
            <w:rFonts w:ascii="UICTFontTextStyleTallBody" w:eastAsia="Times New Roman" w:hAnsi="UICTFontTextStyleTallBody" w:cs="Times New Roman"/>
            <w:color w:val="0000FF"/>
            <w:sz w:val="26"/>
            <w:szCs w:val="26"/>
            <w:u w:val="single"/>
          </w:rPr>
          <w:t> https://www.newcivilengineer.com/latest/centrica-eyes-stake-in-sizewell-c-04-07-2022/</w:t>
        </w:r>
      </w:hyperlink>
    </w:p>
    <w:p w14:paraId="3DEAAD00" w14:textId="77777777" w:rsidR="005911EB" w:rsidRPr="005911EB" w:rsidRDefault="005911EB" w:rsidP="005911EB">
      <w:pPr>
        <w:divId w:val="994719795"/>
        <w:rPr>
          <w:rFonts w:ascii="UICTFontTextStyleTallBody" w:eastAsia="Times New Roman" w:hAnsi="UICTFontTextStyleTallBody" w:cs="Times New Roman"/>
          <w:sz w:val="26"/>
          <w:szCs w:val="26"/>
        </w:rPr>
      </w:pPr>
    </w:p>
    <w:p w14:paraId="6EFBAAD2" w14:textId="77777777" w:rsidR="005911EB" w:rsidRPr="005911EB" w:rsidRDefault="005911EB" w:rsidP="005911EB">
      <w:pPr>
        <w:divId w:val="2119257786"/>
        <w:rPr>
          <w:rFonts w:ascii="UICTFontTextStyleTallBody" w:eastAsia="Times New Roman" w:hAnsi="UICTFontTextStyleTallBody" w:cs="Times New Roman"/>
          <w:sz w:val="26"/>
          <w:szCs w:val="26"/>
        </w:rPr>
      </w:pPr>
      <w:r w:rsidRPr="005911EB">
        <w:rPr>
          <w:rFonts w:ascii="UICTFontTextStyleTallBody" w:eastAsia="Times New Roman" w:hAnsi="UICTFontTextStyleTallBody" w:cs="Times New Roman"/>
          <w:sz w:val="26"/>
          <w:szCs w:val="26"/>
        </w:rPr>
        <w:t>﻿ https://www.theguardian.com/business/2022/jul/03/poor-households-face-having-to-help-foot-bill- for-building-sizewell-c</w:t>
      </w:r>
    </w:p>
    <w:p w14:paraId="47D5219D" w14:textId="77777777" w:rsidR="005911EB" w:rsidRPr="005911EB" w:rsidRDefault="005911EB" w:rsidP="005911EB">
      <w:pPr>
        <w:divId w:val="1481577742"/>
        <w:rPr>
          <w:rFonts w:ascii="UICTFontTextStyleTallBody" w:eastAsia="Times New Roman" w:hAnsi="UICTFontTextStyleTallBody" w:cs="Times New Roman"/>
          <w:sz w:val="26"/>
          <w:szCs w:val="26"/>
        </w:rPr>
      </w:pPr>
    </w:p>
    <w:p w14:paraId="56777075" w14:textId="77777777" w:rsidR="005911EB" w:rsidRPr="005911EB" w:rsidRDefault="005911EB" w:rsidP="005911EB">
      <w:pPr>
        <w:divId w:val="1449198301"/>
        <w:rPr>
          <w:rFonts w:ascii="UICTFontTextStyleTallBody" w:eastAsia="Times New Roman" w:hAnsi="UICTFontTextStyleTallBody" w:cs="Times New Roman"/>
          <w:sz w:val="26"/>
          <w:szCs w:val="26"/>
        </w:rPr>
      </w:pPr>
      <w:r w:rsidRPr="005911EB">
        <w:rPr>
          <w:rFonts w:ascii="UICTFontTextStyleTallBody" w:eastAsia="Times New Roman" w:hAnsi="UICTFontTextStyleTallBody" w:cs="Times New Roman"/>
          <w:sz w:val="26"/>
          <w:szCs w:val="26"/>
        </w:rPr>
        <w:t>﻿ https://assets.publishing.service.gov.uk/government/uploads/system/uploads/attachment_data/file/ 1082484/nuclear-rab-revenue-stream-regulations-consultation.pdf</w:t>
      </w:r>
    </w:p>
    <w:p w14:paraId="3F220BF9" w14:textId="77777777" w:rsidR="005911EB" w:rsidRPr="005911EB" w:rsidRDefault="005911EB" w:rsidP="005911EB">
      <w:pPr>
        <w:divId w:val="1640644320"/>
        <w:rPr>
          <w:rFonts w:ascii="UICTFontTextStyleTallBody" w:eastAsia="Times New Roman" w:hAnsi="UICTFontTextStyleTallBody" w:cs="Times New Roman"/>
          <w:sz w:val="26"/>
          <w:szCs w:val="26"/>
        </w:rPr>
      </w:pPr>
    </w:p>
    <w:p w14:paraId="183236A3" w14:textId="77777777" w:rsidR="005911EB" w:rsidRPr="005911EB" w:rsidRDefault="00DD401B" w:rsidP="005911EB">
      <w:pPr>
        <w:divId w:val="594289782"/>
        <w:rPr>
          <w:rFonts w:ascii="UICTFontTextStyleTallBody" w:eastAsia="Times New Roman" w:hAnsi="UICTFontTextStyleTallBody" w:cs="Times New Roman"/>
          <w:sz w:val="26"/>
          <w:szCs w:val="26"/>
        </w:rPr>
      </w:pPr>
      <w:hyperlink r:id="rId6" w:history="1">
        <w:proofErr w:type="spellStart"/>
        <w:r w:rsidR="005911EB" w:rsidRPr="005911EB">
          <w:rPr>
            <w:rFonts w:ascii="UICTFontTextStyleTallBody" w:eastAsia="Times New Roman" w:hAnsi="UICTFontTextStyleTallBody" w:cs="Times New Roman"/>
            <w:color w:val="0000FF"/>
            <w:sz w:val="26"/>
            <w:szCs w:val="26"/>
            <w:u w:val="single"/>
          </w:rPr>
          <w:t>ttps</w:t>
        </w:r>
        <w:proofErr w:type="spellEnd"/>
        <w:r w:rsidR="005911EB" w:rsidRPr="005911EB">
          <w:rPr>
            <w:rFonts w:ascii="UICTFontTextStyleTallBody" w:eastAsia="Times New Roman" w:hAnsi="UICTFontTextStyleTallBody" w:cs="Times New Roman"/>
            <w:color w:val="0000FF"/>
            <w:sz w:val="26"/>
            <w:szCs w:val="26"/>
            <w:u w:val="single"/>
          </w:rPr>
          <w:t>://www.ft.com/content/0df04289-1014-406e-81c7-</w:t>
        </w:r>
        <w:proofErr w:type="spellStart"/>
        <w:r w:rsidR="005911EB" w:rsidRPr="005911EB">
          <w:rPr>
            <w:rFonts w:ascii="UICTFontTextStyleTallBody" w:eastAsia="Times New Roman" w:hAnsi="UICTFontTextStyleTallBody" w:cs="Times New Roman"/>
            <w:color w:val="0000FF"/>
            <w:sz w:val="26"/>
            <w:szCs w:val="26"/>
            <w:u w:val="single"/>
          </w:rPr>
          <w:t>1e4a6b1ea5bc</w:t>
        </w:r>
        <w:proofErr w:type="spellEnd"/>
      </w:hyperlink>
    </w:p>
    <w:p w14:paraId="5966C343" w14:textId="77777777" w:rsidR="005911EB" w:rsidRPr="005911EB" w:rsidRDefault="005911EB" w:rsidP="005911EB">
      <w:pPr>
        <w:divId w:val="1304238993"/>
        <w:rPr>
          <w:rFonts w:ascii="UICTFontTextStyleTallBody" w:eastAsia="Times New Roman" w:hAnsi="UICTFontTextStyleTallBody" w:cs="Times New Roman"/>
          <w:sz w:val="26"/>
          <w:szCs w:val="26"/>
        </w:rPr>
      </w:pPr>
    </w:p>
    <w:p w14:paraId="565DB615" w14:textId="77777777" w:rsidR="005911EB" w:rsidRPr="005911EB" w:rsidRDefault="005911EB" w:rsidP="005911EB">
      <w:pPr>
        <w:divId w:val="653141152"/>
        <w:rPr>
          <w:rFonts w:ascii="UICTFontTextStyleTallBody" w:eastAsia="Times New Roman" w:hAnsi="UICTFontTextStyleTallBody" w:cs="Times New Roman"/>
          <w:sz w:val="26"/>
          <w:szCs w:val="26"/>
        </w:rPr>
      </w:pPr>
      <w:r w:rsidRPr="005911EB">
        <w:rPr>
          <w:rFonts w:ascii="UICTFontTextStyleTallBody" w:eastAsia="Times New Roman" w:hAnsi="UICTFontTextStyleTallBody" w:cs="Times New Roman"/>
          <w:sz w:val="26"/>
          <w:szCs w:val="26"/>
        </w:rPr>
        <w:t>https://www.theguardian.com/environment/2022/jul/06/putin-rubbing-hands-with-glee-after-eu-votes-to-class-gas- and-nuclear-as-green</w:t>
      </w:r>
    </w:p>
    <w:p w14:paraId="641F2E2D" w14:textId="77777777" w:rsidR="005911EB" w:rsidRPr="005911EB" w:rsidRDefault="005911EB" w:rsidP="005911EB">
      <w:pPr>
        <w:divId w:val="614597527"/>
        <w:rPr>
          <w:rFonts w:ascii="UICTFontTextStyleTallBody" w:eastAsia="Times New Roman" w:hAnsi="UICTFontTextStyleTallBody" w:cs="Times New Roman"/>
          <w:sz w:val="26"/>
          <w:szCs w:val="26"/>
        </w:rPr>
      </w:pPr>
    </w:p>
    <w:p w14:paraId="270B67C5" w14:textId="7A964C22" w:rsidR="00144D5C" w:rsidRPr="005911EB" w:rsidRDefault="005911EB" w:rsidP="005911EB">
      <w:pPr>
        <w:spacing w:after="100"/>
        <w:ind w:left="720" w:right="720"/>
        <w:divId w:val="1120344628"/>
        <w:rPr>
          <w:rFonts w:ascii="UICTFontTextStyleTallBody" w:eastAsia="Times New Roman" w:hAnsi="UICTFontTextStyleTallBody" w:cs="Times New Roman"/>
          <w:sz w:val="26"/>
          <w:szCs w:val="26"/>
        </w:rPr>
      </w:pPr>
      <w:r w:rsidRPr="005911EB">
        <w:rPr>
          <w:rFonts w:ascii="UICTFontTextStyleTallBody" w:eastAsia="Times New Roman" w:hAnsi="UICTFontTextStyleTallBody" w:cs="Times New Roman"/>
          <w:sz w:val="26"/>
          <w:szCs w:val="26"/>
        </w:rPr>
        <w:t>https://www.investmentweek.co.uk/news/4052550/institutional-greenwashing-meps-green-investment-labels- fossil-gas-nuclear-projects</w:t>
      </w:r>
      <w:r w:rsidRPr="005911EB">
        <w:rPr>
          <w:rFonts w:ascii="UICTFontTextStyleTallBody" w:eastAsia="Times New Roman" w:hAnsi="UICTFontTextStyleTallBody" w:cs="Times New Roman"/>
          <w:sz w:val="26"/>
          <w:szCs w:val="26"/>
        </w:rPr>
        <w:br/>
      </w:r>
      <w:hyperlink r:id="rId7" w:history="1">
        <w:r w:rsidRPr="005911EB">
          <w:rPr>
            <w:rFonts w:ascii="UICTFontTextStyleTallBody" w:eastAsia="Times New Roman" w:hAnsi="UICTFontTextStyleTallBody" w:cs="Times New Roman"/>
            <w:color w:val="0000FF"/>
            <w:sz w:val="26"/>
            <w:szCs w:val="26"/>
            <w:u w:val="single"/>
          </w:rPr>
          <w:t>https://www.bbc.co.uk/news/uk-england-suffolk-62035444</w:t>
        </w:r>
      </w:hyperlink>
      <w:r w:rsidR="00C80652" w:rsidRPr="005911EB">
        <w:rPr>
          <w:sz w:val="24"/>
          <w:szCs w:val="24"/>
        </w:rPr>
        <w:t xml:space="preserve">                                    </w:t>
      </w:r>
    </w:p>
    <w:p w14:paraId="1ED4672B" w14:textId="77777777" w:rsidR="00C43420" w:rsidRDefault="003762C1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Neighbourhood Plan update</w:t>
      </w:r>
    </w:p>
    <w:p w14:paraId="7B98B041" w14:textId="61E99836" w:rsidR="003762C1" w:rsidRPr="00C43420" w:rsidRDefault="00C43420" w:rsidP="00C43420">
      <w:pPr>
        <w:ind w:left="720"/>
        <w:rPr>
          <w:sz w:val="24"/>
          <w:szCs w:val="24"/>
        </w:rPr>
      </w:pPr>
      <w:r>
        <w:rPr>
          <w:sz w:val="24"/>
          <w:szCs w:val="24"/>
        </w:rPr>
        <w:t>DG/CS/MR trying to get someone else to do it.</w:t>
      </w:r>
      <w:r w:rsidR="00C80652" w:rsidRPr="00C43420">
        <w:rPr>
          <w:sz w:val="24"/>
          <w:szCs w:val="24"/>
        </w:rPr>
        <w:t xml:space="preserve">                                              </w:t>
      </w:r>
    </w:p>
    <w:p w14:paraId="49B1DC7D" w14:textId="77777777" w:rsidR="00374004" w:rsidRDefault="00EE153A" w:rsidP="0069300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9300F">
        <w:rPr>
          <w:sz w:val="24"/>
          <w:szCs w:val="24"/>
        </w:rPr>
        <w:t>Meeting Protocol</w:t>
      </w:r>
      <w:r w:rsidR="00374004">
        <w:rPr>
          <w:sz w:val="24"/>
          <w:szCs w:val="24"/>
        </w:rPr>
        <w:t xml:space="preserve"> </w:t>
      </w:r>
    </w:p>
    <w:p w14:paraId="1DF28780" w14:textId="58801D32" w:rsidR="0069300F" w:rsidRPr="0069300F" w:rsidRDefault="00374004" w:rsidP="0037400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Not everyone present so next meeting.</w:t>
      </w:r>
      <w:r w:rsidR="00EE153A" w:rsidRPr="0069300F">
        <w:rPr>
          <w:sz w:val="24"/>
          <w:szCs w:val="24"/>
        </w:rPr>
        <w:t xml:space="preserve"> </w:t>
      </w:r>
      <w:r w:rsidR="00C80652" w:rsidRPr="0069300F">
        <w:rPr>
          <w:sz w:val="24"/>
          <w:szCs w:val="24"/>
        </w:rPr>
        <w:t xml:space="preserve">                                                                 </w:t>
      </w:r>
      <w:r w:rsidR="00B51635">
        <w:rPr>
          <w:sz w:val="24"/>
          <w:szCs w:val="24"/>
        </w:rPr>
        <w:t xml:space="preserve"> </w:t>
      </w:r>
    </w:p>
    <w:p w14:paraId="73A9EA28" w14:textId="77777777" w:rsidR="00374004" w:rsidRDefault="00677ACE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Jubilee Street Party</w:t>
      </w:r>
      <w:r w:rsidR="00390B3E">
        <w:rPr>
          <w:sz w:val="24"/>
          <w:szCs w:val="24"/>
        </w:rPr>
        <w:t xml:space="preserve"> </w:t>
      </w:r>
      <w:r w:rsidR="0052596F">
        <w:rPr>
          <w:sz w:val="24"/>
          <w:szCs w:val="24"/>
        </w:rPr>
        <w:t>Financial conclusion</w:t>
      </w:r>
    </w:p>
    <w:p w14:paraId="79123A3B" w14:textId="77777777" w:rsidR="00594E9D" w:rsidRDefault="00E3142F" w:rsidP="0037400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DG thanked everyone involved for their time </w:t>
      </w:r>
      <w:r w:rsidR="006D6146">
        <w:rPr>
          <w:sz w:val="24"/>
          <w:szCs w:val="24"/>
        </w:rPr>
        <w:t xml:space="preserve">and commitment. It was seen as aa great success with good attendance and </w:t>
      </w:r>
      <w:r w:rsidR="00594E9D">
        <w:rPr>
          <w:sz w:val="24"/>
          <w:szCs w:val="24"/>
        </w:rPr>
        <w:t xml:space="preserve">atmosphere. </w:t>
      </w:r>
    </w:p>
    <w:p w14:paraId="52FBF8BC" w14:textId="549E028A" w:rsidR="00677ACE" w:rsidRDefault="00594E9D" w:rsidP="0037400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£260 originally agreed</w:t>
      </w:r>
      <w:r w:rsidR="00FD0AD9">
        <w:rPr>
          <w:sz w:val="24"/>
          <w:szCs w:val="24"/>
        </w:rPr>
        <w:t>. Another £150 asked for for additional grass cutting. This was unanimously agreed by the council.</w:t>
      </w:r>
      <w:r w:rsidR="00B138BA">
        <w:rPr>
          <w:sz w:val="24"/>
          <w:szCs w:val="24"/>
        </w:rPr>
        <w:t xml:space="preserve"> </w:t>
      </w:r>
      <w:r w:rsidR="00D57B85">
        <w:rPr>
          <w:sz w:val="24"/>
          <w:szCs w:val="24"/>
        </w:rPr>
        <w:t xml:space="preserve">Another </w:t>
      </w:r>
      <w:r w:rsidR="00B138BA">
        <w:rPr>
          <w:sz w:val="24"/>
          <w:szCs w:val="24"/>
        </w:rPr>
        <w:t xml:space="preserve">£100 </w:t>
      </w:r>
      <w:r w:rsidR="00D57B85">
        <w:rPr>
          <w:sz w:val="24"/>
          <w:szCs w:val="24"/>
        </w:rPr>
        <w:t xml:space="preserve">was also requested </w:t>
      </w:r>
      <w:r w:rsidR="00B138BA">
        <w:rPr>
          <w:sz w:val="24"/>
          <w:szCs w:val="24"/>
        </w:rPr>
        <w:t xml:space="preserve">for the verge and steps </w:t>
      </w:r>
      <w:r w:rsidR="00D57B85">
        <w:rPr>
          <w:sz w:val="24"/>
          <w:szCs w:val="24"/>
        </w:rPr>
        <w:t xml:space="preserve">and this </w:t>
      </w:r>
      <w:r w:rsidR="00B138BA">
        <w:rPr>
          <w:sz w:val="24"/>
          <w:szCs w:val="24"/>
        </w:rPr>
        <w:t xml:space="preserve">was </w:t>
      </w:r>
      <w:r w:rsidR="00D57B85">
        <w:rPr>
          <w:sz w:val="24"/>
          <w:szCs w:val="24"/>
        </w:rPr>
        <w:t>rejected by the council.</w:t>
      </w:r>
      <w:r w:rsidR="00677ACE">
        <w:rPr>
          <w:sz w:val="24"/>
          <w:szCs w:val="24"/>
        </w:rPr>
        <w:t xml:space="preserve">                    </w:t>
      </w:r>
    </w:p>
    <w:p w14:paraId="27963828" w14:textId="255D3EF3" w:rsidR="004F1E81" w:rsidRDefault="004F1E81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Village Fete</w:t>
      </w:r>
    </w:p>
    <w:p w14:paraId="3CD92672" w14:textId="388AD266" w:rsidR="00CD1085" w:rsidRDefault="00CD1085" w:rsidP="00CD108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GH to get FP to cut the grass just before the Saturday</w:t>
      </w:r>
      <w:r w:rsidR="00F84A76">
        <w:rPr>
          <w:sz w:val="24"/>
          <w:szCs w:val="24"/>
        </w:rPr>
        <w:t xml:space="preserve"> and to get the knocked down post re</w:t>
      </w:r>
      <w:r w:rsidR="008C4120">
        <w:rPr>
          <w:sz w:val="24"/>
          <w:szCs w:val="24"/>
        </w:rPr>
        <w:t>placed.</w:t>
      </w:r>
    </w:p>
    <w:p w14:paraId="02052B4C" w14:textId="77777777" w:rsidR="008C4120" w:rsidRDefault="00446CD9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Drop Kerb by the entrance to Little Green</w:t>
      </w:r>
      <w:r w:rsidR="004868DA">
        <w:rPr>
          <w:sz w:val="24"/>
          <w:szCs w:val="24"/>
        </w:rPr>
        <w:t>.</w:t>
      </w:r>
    </w:p>
    <w:p w14:paraId="129393A9" w14:textId="4F7F502F" w:rsidR="00446CD9" w:rsidRPr="008C4120" w:rsidRDefault="008C4120" w:rsidP="008C412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After discussion it was unanimously agreed to support </w:t>
      </w:r>
      <w:r w:rsidR="005F45D5">
        <w:rPr>
          <w:sz w:val="24"/>
          <w:szCs w:val="24"/>
        </w:rPr>
        <w:t>the provision of a drop kerb by Little Green entrance. DG to write to Highways.</w:t>
      </w:r>
      <w:r w:rsidR="004868DA" w:rsidRPr="008C4120">
        <w:rPr>
          <w:sz w:val="24"/>
          <w:szCs w:val="24"/>
        </w:rPr>
        <w:t xml:space="preserve">                  </w:t>
      </w:r>
    </w:p>
    <w:p w14:paraId="7ADF22BD" w14:textId="77777777" w:rsidR="00946BA4" w:rsidRDefault="00A53D45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 Report.</w:t>
      </w:r>
    </w:p>
    <w:p w14:paraId="7C6760E9" w14:textId="77777777" w:rsidR="002808F0" w:rsidRDefault="008D72C9" w:rsidP="00946B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Audit completed </w:t>
      </w:r>
      <w:r w:rsidR="009A1151">
        <w:rPr>
          <w:sz w:val="24"/>
          <w:szCs w:val="24"/>
        </w:rPr>
        <w:t>– and DG thanked GH for a good job done.</w:t>
      </w:r>
      <w:r w:rsidR="002808F0">
        <w:rPr>
          <w:sz w:val="24"/>
          <w:szCs w:val="24"/>
        </w:rPr>
        <w:t xml:space="preserve"> The AGAR is posted.</w:t>
      </w:r>
    </w:p>
    <w:p w14:paraId="278233B8" w14:textId="5E6746B1" w:rsidR="00195C09" w:rsidRDefault="002808F0" w:rsidP="00946BA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Latest accounts sent out by GH to all councillors </w:t>
      </w:r>
      <w:r w:rsidR="0078417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8417C">
        <w:rPr>
          <w:sz w:val="24"/>
          <w:szCs w:val="24"/>
        </w:rPr>
        <w:t>all agreed it was OK and no questions.</w:t>
      </w:r>
      <w:r>
        <w:rPr>
          <w:sz w:val="24"/>
          <w:szCs w:val="24"/>
        </w:rPr>
        <w:t xml:space="preserve"> </w:t>
      </w:r>
      <w:r w:rsidR="009A1151">
        <w:rPr>
          <w:sz w:val="24"/>
          <w:szCs w:val="24"/>
        </w:rPr>
        <w:t xml:space="preserve"> </w:t>
      </w:r>
      <w:r w:rsidR="00A53D45">
        <w:rPr>
          <w:sz w:val="24"/>
          <w:szCs w:val="24"/>
        </w:rPr>
        <w:t xml:space="preserve">                                                                    </w:t>
      </w:r>
    </w:p>
    <w:p w14:paraId="58B58207" w14:textId="77777777" w:rsidR="0078417C" w:rsidRDefault="00A53D45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Cheques to be signed</w:t>
      </w:r>
    </w:p>
    <w:p w14:paraId="4906D124" w14:textId="23DE59A3" w:rsidR="00A53D45" w:rsidRDefault="00DA579F" w:rsidP="0078417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Stationary and Microsoft £257.36. Survey Solutions</w:t>
      </w:r>
      <w:r w:rsidR="00860AD2">
        <w:rPr>
          <w:sz w:val="24"/>
          <w:szCs w:val="24"/>
        </w:rPr>
        <w:t xml:space="preserve"> (</w:t>
      </w:r>
      <w:proofErr w:type="spellStart"/>
      <w:r w:rsidR="00860AD2">
        <w:rPr>
          <w:sz w:val="24"/>
          <w:szCs w:val="24"/>
        </w:rPr>
        <w:t>Cemetry</w:t>
      </w:r>
      <w:proofErr w:type="spellEnd"/>
      <w:r w:rsidR="00860AD2">
        <w:rPr>
          <w:sz w:val="24"/>
          <w:szCs w:val="24"/>
        </w:rPr>
        <w:t xml:space="preserve">) £900 and Jubilee celebrations </w:t>
      </w:r>
      <w:r w:rsidR="008A48A9">
        <w:rPr>
          <w:sz w:val="24"/>
          <w:szCs w:val="24"/>
        </w:rPr>
        <w:t>£127.98 and £103.50</w:t>
      </w:r>
      <w:r w:rsidR="00A53D45">
        <w:rPr>
          <w:sz w:val="24"/>
          <w:szCs w:val="24"/>
        </w:rPr>
        <w:t xml:space="preserve">                                                         </w:t>
      </w:r>
    </w:p>
    <w:p w14:paraId="76F1D75F" w14:textId="77777777" w:rsidR="008A48A9" w:rsidRDefault="009617EB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 since last meeting.</w:t>
      </w:r>
    </w:p>
    <w:p w14:paraId="25922DDE" w14:textId="0197880B" w:rsidR="00A53D45" w:rsidRDefault="0006086D" w:rsidP="008A48A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John Hulme wrote</w:t>
      </w:r>
      <w:r w:rsidR="00C05C08">
        <w:rPr>
          <w:sz w:val="24"/>
          <w:szCs w:val="24"/>
        </w:rPr>
        <w:t xml:space="preserve"> regarding damage to the 30mph sign.</w:t>
      </w:r>
      <w:r>
        <w:rPr>
          <w:sz w:val="24"/>
          <w:szCs w:val="24"/>
        </w:rPr>
        <w:t xml:space="preserve"> </w:t>
      </w:r>
      <w:r w:rsidR="009617EB">
        <w:rPr>
          <w:sz w:val="24"/>
          <w:szCs w:val="24"/>
        </w:rPr>
        <w:t xml:space="preserve">                                  </w:t>
      </w:r>
    </w:p>
    <w:p w14:paraId="73F664AD" w14:textId="77777777" w:rsidR="009617EB" w:rsidRDefault="009617EB" w:rsidP="00055D7E">
      <w:pPr>
        <w:ind w:left="360"/>
        <w:rPr>
          <w:sz w:val="24"/>
          <w:szCs w:val="24"/>
        </w:rPr>
      </w:pPr>
    </w:p>
    <w:p w14:paraId="4E81488B" w14:textId="77777777" w:rsidR="00055D7E" w:rsidRDefault="00055D7E" w:rsidP="00055D7E">
      <w:pPr>
        <w:ind w:left="360"/>
        <w:rPr>
          <w:sz w:val="24"/>
          <w:szCs w:val="24"/>
        </w:rPr>
      </w:pPr>
    </w:p>
    <w:p w14:paraId="50C8D489" w14:textId="55EDC40A" w:rsidR="00055D7E" w:rsidRDefault="00055D7E" w:rsidP="00055D7E">
      <w:pPr>
        <w:ind w:left="360"/>
        <w:rPr>
          <w:sz w:val="24"/>
          <w:szCs w:val="24"/>
        </w:rPr>
      </w:pPr>
      <w:r>
        <w:rPr>
          <w:sz w:val="24"/>
          <w:szCs w:val="24"/>
        </w:rPr>
        <w:t>Date of next meeting</w:t>
      </w:r>
      <w:r w:rsidR="00FB576E">
        <w:rPr>
          <w:sz w:val="24"/>
          <w:szCs w:val="24"/>
        </w:rPr>
        <w:t xml:space="preserve"> </w:t>
      </w:r>
      <w:r w:rsidR="000741FB">
        <w:rPr>
          <w:sz w:val="24"/>
          <w:szCs w:val="24"/>
        </w:rPr>
        <w:t>Thursda</w:t>
      </w:r>
      <w:r w:rsidR="002778DC">
        <w:rPr>
          <w:sz w:val="24"/>
          <w:szCs w:val="24"/>
        </w:rPr>
        <w:t>y 8</w:t>
      </w:r>
      <w:r w:rsidR="002778DC" w:rsidRPr="002778DC">
        <w:rPr>
          <w:sz w:val="24"/>
          <w:szCs w:val="24"/>
          <w:vertAlign w:val="superscript"/>
        </w:rPr>
        <w:t>th</w:t>
      </w:r>
      <w:r w:rsidR="002778DC">
        <w:rPr>
          <w:sz w:val="24"/>
          <w:szCs w:val="24"/>
        </w:rPr>
        <w:t xml:space="preserve"> September </w:t>
      </w:r>
      <w:r w:rsidR="000741FB">
        <w:rPr>
          <w:sz w:val="24"/>
          <w:szCs w:val="24"/>
        </w:rPr>
        <w:t>2022</w:t>
      </w:r>
    </w:p>
    <w:p w14:paraId="438E7605" w14:textId="77777777" w:rsidR="000741FB" w:rsidRDefault="000741FB" w:rsidP="00055D7E">
      <w:pPr>
        <w:ind w:left="360"/>
        <w:rPr>
          <w:sz w:val="24"/>
          <w:szCs w:val="24"/>
        </w:rPr>
      </w:pPr>
    </w:p>
    <w:p w14:paraId="4B526705" w14:textId="6F3FD608" w:rsidR="000741FB" w:rsidRDefault="00BD5B38" w:rsidP="00055D7E">
      <w:pPr>
        <w:ind w:left="360"/>
        <w:rPr>
          <w:sz w:val="24"/>
          <w:szCs w:val="24"/>
        </w:rPr>
      </w:pPr>
      <w:r>
        <w:rPr>
          <w:sz w:val="24"/>
          <w:szCs w:val="24"/>
        </w:rPr>
        <w:t>Signed</w:t>
      </w:r>
      <w:r w:rsidR="00983699">
        <w:rPr>
          <w:sz w:val="24"/>
          <w:szCs w:val="24"/>
        </w:rPr>
        <w:t>.   ……………………………….              Date ……………….</w:t>
      </w:r>
    </w:p>
    <w:p w14:paraId="2F41ACFC" w14:textId="213E933B" w:rsidR="00983699" w:rsidRDefault="00983699" w:rsidP="00055D7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Chairman </w:t>
      </w:r>
    </w:p>
    <w:p w14:paraId="3347166A" w14:textId="77777777" w:rsidR="00EF0551" w:rsidRDefault="00EF0551" w:rsidP="00055D7E">
      <w:pPr>
        <w:ind w:left="360"/>
        <w:rPr>
          <w:sz w:val="24"/>
          <w:szCs w:val="24"/>
        </w:rPr>
      </w:pPr>
    </w:p>
    <w:p w14:paraId="4933B40D" w14:textId="615383EC" w:rsidR="00EF0551" w:rsidRPr="00EF0551" w:rsidRDefault="00EF0551" w:rsidP="00055D7E">
      <w:pPr>
        <w:ind w:left="360"/>
        <w:rPr>
          <w:sz w:val="16"/>
          <w:szCs w:val="16"/>
        </w:rPr>
      </w:pPr>
    </w:p>
    <w:p w14:paraId="5F8F44DE" w14:textId="77777777" w:rsidR="00E76E06" w:rsidRPr="00E76E06" w:rsidRDefault="00E76E06" w:rsidP="00E76E06">
      <w:pPr>
        <w:ind w:left="360"/>
        <w:rPr>
          <w:sz w:val="24"/>
          <w:szCs w:val="24"/>
        </w:rPr>
      </w:pPr>
    </w:p>
    <w:p w14:paraId="1651D2F1" w14:textId="77777777" w:rsidR="00AF0381" w:rsidRDefault="00AF0381" w:rsidP="00AF0381">
      <w:pPr>
        <w:pStyle w:val="ListParagraph"/>
        <w:ind w:left="1080"/>
        <w:rPr>
          <w:sz w:val="24"/>
          <w:szCs w:val="24"/>
        </w:rPr>
      </w:pPr>
    </w:p>
    <w:p w14:paraId="5C16164E" w14:textId="77777777" w:rsidR="00AF0381" w:rsidRPr="00C37274" w:rsidRDefault="00AF0381" w:rsidP="00AF038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5662955C" w14:textId="77777777" w:rsidR="00601867" w:rsidRPr="00601867" w:rsidRDefault="00601867">
      <w:pPr>
        <w:rPr>
          <w:sz w:val="32"/>
          <w:szCs w:val="32"/>
        </w:rPr>
      </w:pPr>
    </w:p>
    <w:sectPr w:rsidR="00601867" w:rsidRPr="00601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ICTFontTextStyleTall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487A"/>
    <w:multiLevelType w:val="hybridMultilevel"/>
    <w:tmpl w:val="D3E476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33DC9"/>
    <w:multiLevelType w:val="hybridMultilevel"/>
    <w:tmpl w:val="B6C8880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252320"/>
    <w:multiLevelType w:val="hybridMultilevel"/>
    <w:tmpl w:val="13EEEC64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061E85"/>
    <w:multiLevelType w:val="hybridMultilevel"/>
    <w:tmpl w:val="FA6A39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D27A0"/>
    <w:multiLevelType w:val="hybridMultilevel"/>
    <w:tmpl w:val="901E703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2517497">
    <w:abstractNumId w:val="3"/>
  </w:num>
  <w:num w:numId="2" w16cid:durableId="985745840">
    <w:abstractNumId w:val="0"/>
  </w:num>
  <w:num w:numId="3" w16cid:durableId="105388797">
    <w:abstractNumId w:val="1"/>
  </w:num>
  <w:num w:numId="4" w16cid:durableId="1035354278">
    <w:abstractNumId w:val="4"/>
  </w:num>
  <w:num w:numId="5" w16cid:durableId="1036075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17"/>
    <w:rsid w:val="00005D91"/>
    <w:rsid w:val="00043788"/>
    <w:rsid w:val="00043A95"/>
    <w:rsid w:val="00055D7E"/>
    <w:rsid w:val="0006086D"/>
    <w:rsid w:val="00072CEB"/>
    <w:rsid w:val="000741FB"/>
    <w:rsid w:val="000E1DA7"/>
    <w:rsid w:val="00100F1B"/>
    <w:rsid w:val="001149CE"/>
    <w:rsid w:val="001200A4"/>
    <w:rsid w:val="001251C3"/>
    <w:rsid w:val="00141736"/>
    <w:rsid w:val="001441C4"/>
    <w:rsid w:val="00144D5C"/>
    <w:rsid w:val="00161E8D"/>
    <w:rsid w:val="00163D5E"/>
    <w:rsid w:val="00195C09"/>
    <w:rsid w:val="001972EF"/>
    <w:rsid w:val="001A6BE6"/>
    <w:rsid w:val="001D044F"/>
    <w:rsid w:val="002321F5"/>
    <w:rsid w:val="00237435"/>
    <w:rsid w:val="002778DC"/>
    <w:rsid w:val="002808F0"/>
    <w:rsid w:val="00290851"/>
    <w:rsid w:val="002A0475"/>
    <w:rsid w:val="002E286C"/>
    <w:rsid w:val="002F3510"/>
    <w:rsid w:val="00337C32"/>
    <w:rsid w:val="003658C3"/>
    <w:rsid w:val="00374004"/>
    <w:rsid w:val="003762C1"/>
    <w:rsid w:val="00390B3E"/>
    <w:rsid w:val="003E1736"/>
    <w:rsid w:val="003E3502"/>
    <w:rsid w:val="004064C5"/>
    <w:rsid w:val="00446CD9"/>
    <w:rsid w:val="004868DA"/>
    <w:rsid w:val="004A6CA8"/>
    <w:rsid w:val="004B3345"/>
    <w:rsid w:val="004B6FED"/>
    <w:rsid w:val="004E2468"/>
    <w:rsid w:val="004F1E81"/>
    <w:rsid w:val="004F478B"/>
    <w:rsid w:val="00523B03"/>
    <w:rsid w:val="0052596F"/>
    <w:rsid w:val="00562F31"/>
    <w:rsid w:val="005911EB"/>
    <w:rsid w:val="00594E9D"/>
    <w:rsid w:val="005A473E"/>
    <w:rsid w:val="005A6269"/>
    <w:rsid w:val="005B0E79"/>
    <w:rsid w:val="005F45D5"/>
    <w:rsid w:val="00601867"/>
    <w:rsid w:val="00606D8B"/>
    <w:rsid w:val="0064591B"/>
    <w:rsid w:val="00651210"/>
    <w:rsid w:val="006733BE"/>
    <w:rsid w:val="00677ACE"/>
    <w:rsid w:val="0069300F"/>
    <w:rsid w:val="006D6146"/>
    <w:rsid w:val="00714A67"/>
    <w:rsid w:val="007600D1"/>
    <w:rsid w:val="0078417C"/>
    <w:rsid w:val="00784726"/>
    <w:rsid w:val="007B1751"/>
    <w:rsid w:val="008032ED"/>
    <w:rsid w:val="00804147"/>
    <w:rsid w:val="00807689"/>
    <w:rsid w:val="00852F06"/>
    <w:rsid w:val="00860AD2"/>
    <w:rsid w:val="008A48A9"/>
    <w:rsid w:val="008C4120"/>
    <w:rsid w:val="008D1352"/>
    <w:rsid w:val="008D72C9"/>
    <w:rsid w:val="00913408"/>
    <w:rsid w:val="00942A03"/>
    <w:rsid w:val="00946BA4"/>
    <w:rsid w:val="00957594"/>
    <w:rsid w:val="009617EB"/>
    <w:rsid w:val="00974DC1"/>
    <w:rsid w:val="00983699"/>
    <w:rsid w:val="009A1151"/>
    <w:rsid w:val="009E5940"/>
    <w:rsid w:val="00A13564"/>
    <w:rsid w:val="00A21D37"/>
    <w:rsid w:val="00A229F3"/>
    <w:rsid w:val="00A45595"/>
    <w:rsid w:val="00A53D45"/>
    <w:rsid w:val="00A53D60"/>
    <w:rsid w:val="00A743E8"/>
    <w:rsid w:val="00A82760"/>
    <w:rsid w:val="00AC74E3"/>
    <w:rsid w:val="00AE2F4F"/>
    <w:rsid w:val="00AF0381"/>
    <w:rsid w:val="00B019BC"/>
    <w:rsid w:val="00B07A68"/>
    <w:rsid w:val="00B138BA"/>
    <w:rsid w:val="00B42DC3"/>
    <w:rsid w:val="00B47F22"/>
    <w:rsid w:val="00B51635"/>
    <w:rsid w:val="00BB2597"/>
    <w:rsid w:val="00BB28E2"/>
    <w:rsid w:val="00BD5B38"/>
    <w:rsid w:val="00C04DB7"/>
    <w:rsid w:val="00C05C08"/>
    <w:rsid w:val="00C15BE3"/>
    <w:rsid w:val="00C37274"/>
    <w:rsid w:val="00C37571"/>
    <w:rsid w:val="00C43420"/>
    <w:rsid w:val="00C80652"/>
    <w:rsid w:val="00CD1085"/>
    <w:rsid w:val="00CE1106"/>
    <w:rsid w:val="00CF4A77"/>
    <w:rsid w:val="00D06C41"/>
    <w:rsid w:val="00D26238"/>
    <w:rsid w:val="00D57B85"/>
    <w:rsid w:val="00D96812"/>
    <w:rsid w:val="00DA579F"/>
    <w:rsid w:val="00DB7517"/>
    <w:rsid w:val="00E21063"/>
    <w:rsid w:val="00E2544F"/>
    <w:rsid w:val="00E3142F"/>
    <w:rsid w:val="00E76E06"/>
    <w:rsid w:val="00EA4C00"/>
    <w:rsid w:val="00EE153A"/>
    <w:rsid w:val="00EF0551"/>
    <w:rsid w:val="00F6489D"/>
    <w:rsid w:val="00F84A76"/>
    <w:rsid w:val="00FB576E"/>
    <w:rsid w:val="00FB6C8C"/>
    <w:rsid w:val="00FD0AD9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2CFE5"/>
  <w15:chartTrackingRefBased/>
  <w15:docId w15:val="{782F7F29-BE3E-DE4C-9BC8-7DB0C7F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D9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9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5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7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7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9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64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23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14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59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3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news/uk-england-suffolk-620354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tps://www.ft.com/content/0df04289-1014-406e-81c7-1e4a6b1ea5bc" TargetMode="External"/><Relationship Id="rId5" Type="http://schemas.openxmlformats.org/officeDocument/2006/relationships/hyperlink" Target="https://www.newcivilengineer.com/latest/centrica-eyes-stake-in-sizewell-c-04-07-202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dcterms:created xsi:type="dcterms:W3CDTF">2022-09-01T20:27:00Z</dcterms:created>
  <dcterms:modified xsi:type="dcterms:W3CDTF">2022-09-01T20:27:00Z</dcterms:modified>
</cp:coreProperties>
</file>